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21CE" w14:textId="4A05D66C" w:rsidR="00156040" w:rsidRPr="005221E5" w:rsidRDefault="00282156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RENO</w:t>
      </w:r>
    </w:p>
    <w:p w14:paraId="3522DB5D" w14:textId="45C98380" w:rsidR="003915FB" w:rsidRDefault="00282156" w:rsidP="007A002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282156">
        <w:rPr>
          <w:rFonts w:ascii="Verdana" w:hAnsi="Verdana"/>
          <w:sz w:val="20"/>
          <w:szCs w:val="20"/>
        </w:rPr>
        <w:t xml:space="preserve">De Reno is een </w:t>
      </w:r>
      <w:r w:rsidR="000E2657">
        <w:rPr>
          <w:rFonts w:ascii="Verdana" w:hAnsi="Verdana"/>
          <w:sz w:val="20"/>
          <w:szCs w:val="20"/>
        </w:rPr>
        <w:t>C</w:t>
      </w:r>
      <w:r w:rsidRPr="00282156">
        <w:rPr>
          <w:rFonts w:ascii="Verdana" w:hAnsi="Verdana"/>
          <w:sz w:val="20"/>
          <w:szCs w:val="20"/>
        </w:rPr>
        <w:t>ompact radiator met zeer specifieke afmetingen om oude gietijzeren en ledenradiatoren zonder breekwerk te vervangen en gebruik te maken van het bestaande leidingssysteem.</w:t>
      </w:r>
    </w:p>
    <w:p w14:paraId="15465E9F" w14:textId="77777777" w:rsidR="00C91886" w:rsidRPr="005221E5" w:rsidRDefault="00C91886" w:rsidP="00C4303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7A8B973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Product:</w:t>
      </w:r>
      <w:r w:rsidRPr="00282156">
        <w:rPr>
          <w:rFonts w:ascii="Verdana" w:hAnsi="Verdana"/>
          <w:sz w:val="16"/>
          <w:szCs w:val="16"/>
        </w:rPr>
        <w:tab/>
        <w:t>omkaste paneelradiator voor renovatiedoeleinden</w:t>
      </w:r>
    </w:p>
    <w:p w14:paraId="2EDF59C1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Afwerking:</w:t>
      </w:r>
      <w:r w:rsidRPr="00282156">
        <w:rPr>
          <w:rFonts w:ascii="Verdana" w:hAnsi="Verdana"/>
          <w:sz w:val="16"/>
          <w:szCs w:val="16"/>
        </w:rPr>
        <w:tab/>
        <w:t>bovenrooster en zijpanelen</w:t>
      </w:r>
    </w:p>
    <w:p w14:paraId="498306F2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Meegeleverd:</w:t>
      </w:r>
      <w:r w:rsidRPr="00282156">
        <w:rPr>
          <w:rFonts w:ascii="Verdana" w:hAnsi="Verdana"/>
          <w:sz w:val="16"/>
          <w:szCs w:val="16"/>
        </w:rPr>
        <w:tab/>
        <w:t>montage-instructie</w:t>
      </w:r>
    </w:p>
    <w:p w14:paraId="42AE56D8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Aansluitingen:</w:t>
      </w:r>
      <w:r w:rsidRPr="00282156">
        <w:rPr>
          <w:rFonts w:ascii="Verdana" w:hAnsi="Verdana"/>
          <w:sz w:val="16"/>
          <w:szCs w:val="16"/>
        </w:rPr>
        <w:tab/>
        <w:t>4 x ½” binnendraad</w:t>
      </w:r>
    </w:p>
    <w:p w14:paraId="354669A5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Ophangstrippen:</w:t>
      </w:r>
      <w:r w:rsidRPr="00282156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694FBC3A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Verpakking:</w:t>
      </w:r>
      <w:r w:rsidRPr="00282156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32F4DC61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Garantie:</w:t>
      </w:r>
      <w:r w:rsidRPr="00282156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76B750DF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Lakproces:</w:t>
      </w:r>
      <w:r w:rsidRPr="00282156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282156">
        <w:rPr>
          <w:rFonts w:ascii="Verdana" w:hAnsi="Verdana"/>
          <w:sz w:val="16"/>
          <w:szCs w:val="16"/>
        </w:rPr>
        <w:t>en standaard in Stelrad wit 9016 gepoederlakt.</w:t>
      </w:r>
    </w:p>
    <w:p w14:paraId="71A680D5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Kleuren:</w:t>
      </w:r>
      <w:r w:rsidRPr="00282156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1BA9551B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Warmtemeters:</w:t>
      </w:r>
      <w:r w:rsidRPr="00282156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4A32ABAC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Maximale werkdruk:</w:t>
      </w:r>
      <w:r w:rsidRPr="00282156">
        <w:rPr>
          <w:rFonts w:ascii="Verdana" w:hAnsi="Verdana"/>
          <w:sz w:val="16"/>
          <w:szCs w:val="16"/>
        </w:rPr>
        <w:tab/>
        <w:t>10 bar (getest op 13 bar)</w:t>
      </w:r>
    </w:p>
    <w:p w14:paraId="14F0CE89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Maximale werktemperatuur:</w:t>
      </w:r>
      <w:r w:rsidRPr="00282156">
        <w:rPr>
          <w:rFonts w:ascii="Verdana" w:hAnsi="Verdana"/>
          <w:sz w:val="16"/>
          <w:szCs w:val="16"/>
        </w:rPr>
        <w:tab/>
        <w:t>110 °C</w:t>
      </w:r>
    </w:p>
    <w:p w14:paraId="75302A91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Conformiteit:</w:t>
      </w:r>
      <w:r w:rsidRPr="00282156">
        <w:rPr>
          <w:rFonts w:ascii="Verdana" w:hAnsi="Verdana"/>
          <w:sz w:val="16"/>
          <w:szCs w:val="16"/>
        </w:rPr>
        <w:tab/>
        <w:t>volgens EN442</w:t>
      </w:r>
    </w:p>
    <w:p w14:paraId="53DE03D8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Types:</w:t>
      </w:r>
      <w:r w:rsidRPr="00282156">
        <w:rPr>
          <w:rFonts w:ascii="Verdana" w:hAnsi="Verdana"/>
          <w:sz w:val="16"/>
          <w:szCs w:val="16"/>
        </w:rPr>
        <w:tab/>
        <w:t>21 | 22 | 33</w:t>
      </w:r>
    </w:p>
    <w:p w14:paraId="07466963" w14:textId="11C826A8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Hoogtes:</w:t>
      </w:r>
      <w:r w:rsidRPr="00282156">
        <w:rPr>
          <w:rFonts w:ascii="Verdana" w:hAnsi="Verdana"/>
          <w:sz w:val="16"/>
          <w:szCs w:val="16"/>
        </w:rPr>
        <w:tab/>
        <w:t>550 | 950 mm</w:t>
      </w:r>
    </w:p>
    <w:p w14:paraId="3345AE5E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Lengtes:</w:t>
      </w:r>
      <w:r w:rsidRPr="00282156">
        <w:rPr>
          <w:rFonts w:ascii="Verdana" w:hAnsi="Verdana"/>
          <w:sz w:val="16"/>
          <w:szCs w:val="16"/>
        </w:rPr>
        <w:tab/>
        <w:t>400 – 3.000 mm</w:t>
      </w:r>
    </w:p>
    <w:p w14:paraId="133F16DB" w14:textId="77777777" w:rsidR="001D5220" w:rsidRPr="003F2AF8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Dieptes:</w:t>
      </w:r>
      <w:r w:rsidRPr="00282156">
        <w:rPr>
          <w:rFonts w:ascii="Verdana" w:hAnsi="Verdana"/>
          <w:sz w:val="16"/>
          <w:szCs w:val="16"/>
        </w:rPr>
        <w:tab/>
        <w:t>77 | 100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8B04" w14:textId="77777777" w:rsidR="00F67E9D" w:rsidRDefault="00F67E9D" w:rsidP="00AD4C15">
      <w:pPr>
        <w:spacing w:after="0" w:line="240" w:lineRule="auto"/>
      </w:pPr>
      <w:r>
        <w:separator/>
      </w:r>
    </w:p>
  </w:endnote>
  <w:endnote w:type="continuationSeparator" w:id="0">
    <w:p w14:paraId="3A9CA302" w14:textId="77777777" w:rsidR="00F67E9D" w:rsidRDefault="00F67E9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86B4" w14:textId="77777777" w:rsidR="00F67E9D" w:rsidRDefault="00F67E9D" w:rsidP="00AD4C15">
      <w:pPr>
        <w:spacing w:after="0" w:line="240" w:lineRule="auto"/>
      </w:pPr>
      <w:r>
        <w:separator/>
      </w:r>
    </w:p>
  </w:footnote>
  <w:footnote w:type="continuationSeparator" w:id="0">
    <w:p w14:paraId="1D6658A9" w14:textId="77777777" w:rsidR="00F67E9D" w:rsidRDefault="00F67E9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0E2657"/>
    <w:rsid w:val="00106605"/>
    <w:rsid w:val="00124A8C"/>
    <w:rsid w:val="00134A98"/>
    <w:rsid w:val="0014139F"/>
    <w:rsid w:val="001419BA"/>
    <w:rsid w:val="00146C1B"/>
    <w:rsid w:val="001550A6"/>
    <w:rsid w:val="00156040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002C"/>
    <w:rsid w:val="007A5FBF"/>
    <w:rsid w:val="007B2136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16A43"/>
    <w:rsid w:val="00F34597"/>
    <w:rsid w:val="00F6663B"/>
    <w:rsid w:val="00F67E9D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9DE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D321-3B19-4F51-9FE5-84C4F30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2018-07-09T11:52:00Z</dcterms:created>
  <dcterms:modified xsi:type="dcterms:W3CDTF">2021-08-12T13:40:00Z</dcterms:modified>
</cp:coreProperties>
</file>